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96" w:rsidRPr="001E5E2D" w:rsidRDefault="00A21396" w:rsidP="00A21396">
      <w:pPr>
        <w:spacing w:before="100" w:beforeAutospacing="1" w:after="0"/>
        <w:rPr>
          <w:rFonts w:ascii="Gotham Bold" w:hAnsi="Gotham Bold"/>
          <w:color w:val="auto"/>
          <w:sz w:val="56"/>
          <w:szCs w:val="56"/>
        </w:rPr>
      </w:pPr>
      <w:r w:rsidRPr="001E5E2D">
        <w:rPr>
          <w:rFonts w:ascii="Gotham Bold" w:hAnsi="Gotham Bold"/>
          <w:color w:val="auto"/>
          <w:sz w:val="56"/>
          <w:szCs w:val="56"/>
        </w:rPr>
        <w:t xml:space="preserve">Aanvraag werktijdverkorting </w:t>
      </w:r>
    </w:p>
    <w:p w:rsidR="00A21396" w:rsidRPr="001E5E2D" w:rsidRDefault="00A21396" w:rsidP="00A21396">
      <w:pPr>
        <w:spacing w:after="0" w:line="240" w:lineRule="auto"/>
        <w:rPr>
          <w:color w:val="auto"/>
        </w:rPr>
      </w:pPr>
    </w:p>
    <w:p w:rsidR="00A21396" w:rsidRPr="001E5E2D" w:rsidRDefault="00A21396" w:rsidP="00A21396">
      <w:pPr>
        <w:spacing w:after="0" w:line="240" w:lineRule="auto"/>
        <w:rPr>
          <w:color w:val="auto"/>
          <w:sz w:val="24"/>
          <w:szCs w:val="24"/>
        </w:rPr>
      </w:pPr>
      <w:r w:rsidRPr="001E5E2D">
        <w:rPr>
          <w:color w:val="auto"/>
          <w:sz w:val="24"/>
          <w:szCs w:val="24"/>
        </w:rPr>
        <w:t xml:space="preserve">Lever dit ingevulde document samen met de ingevulde </w:t>
      </w:r>
      <w:r w:rsidR="00403AFE">
        <w:rPr>
          <w:color w:val="auto"/>
          <w:sz w:val="24"/>
          <w:szCs w:val="24"/>
        </w:rPr>
        <w:t>werknemerslijst</w:t>
      </w:r>
      <w:r w:rsidRPr="001E5E2D">
        <w:rPr>
          <w:color w:val="auto"/>
          <w:sz w:val="24"/>
          <w:szCs w:val="24"/>
        </w:rPr>
        <w:t xml:space="preserve"> aan bij  </w:t>
      </w:r>
      <w:r w:rsidR="00927410">
        <w:rPr>
          <w:color w:val="auto"/>
          <w:sz w:val="24"/>
          <w:szCs w:val="24"/>
        </w:rPr>
        <w:t>Bram Reijnders (</w:t>
      </w:r>
      <w:hyperlink r:id="rId6" w:history="1">
        <w:r w:rsidR="00927410" w:rsidRPr="00740B25">
          <w:rPr>
            <w:rStyle w:val="Hyperlink"/>
            <w:sz w:val="24"/>
            <w:szCs w:val="24"/>
          </w:rPr>
          <w:t>breijnders@crop.nl</w:t>
        </w:r>
      </w:hyperlink>
      <w:r w:rsidR="00927410">
        <w:rPr>
          <w:color w:val="auto"/>
          <w:sz w:val="24"/>
          <w:szCs w:val="24"/>
        </w:rPr>
        <w:t>)</w:t>
      </w:r>
      <w:r w:rsidRPr="001E5E2D">
        <w:rPr>
          <w:color w:val="auto"/>
          <w:sz w:val="24"/>
          <w:szCs w:val="24"/>
        </w:rPr>
        <w:t xml:space="preserve"> en wij gaan zo spoedig mogelijk voor je aan de slag om de vergunning voor werktijdverkorting aan te vragen.</w:t>
      </w:r>
    </w:p>
    <w:p w:rsidR="00A21396" w:rsidRPr="001E5E2D" w:rsidRDefault="00A21396" w:rsidP="00A21396">
      <w:pPr>
        <w:spacing w:after="0" w:line="240" w:lineRule="auto"/>
        <w:rPr>
          <w:color w:val="auto"/>
          <w:sz w:val="24"/>
          <w:szCs w:val="24"/>
        </w:rPr>
      </w:pPr>
    </w:p>
    <w:p w:rsidR="00A21396" w:rsidRPr="001E5E2D" w:rsidRDefault="00A21396" w:rsidP="00A21396">
      <w:pPr>
        <w:spacing w:after="0" w:line="240" w:lineRule="auto"/>
        <w:rPr>
          <w:color w:val="auto"/>
          <w:sz w:val="24"/>
          <w:szCs w:val="24"/>
        </w:rPr>
      </w:pPr>
      <w:r w:rsidRPr="001E5E2D">
        <w:rPr>
          <w:color w:val="auto"/>
          <w:sz w:val="24"/>
          <w:szCs w:val="24"/>
        </w:rPr>
        <w:t>Voor de aanvraag van de vergunning hebben we in ieder geval de volgende gegevens nodig:</w:t>
      </w:r>
    </w:p>
    <w:p w:rsidR="00A21396" w:rsidRPr="001E5E2D" w:rsidRDefault="00A21396" w:rsidP="00A21396">
      <w:pPr>
        <w:spacing w:after="0" w:line="240" w:lineRule="auto"/>
        <w:rPr>
          <w:color w:val="auto"/>
        </w:rPr>
      </w:pPr>
    </w:p>
    <w:p w:rsidR="00A21396" w:rsidRPr="001E5E2D" w:rsidRDefault="00A21396" w:rsidP="00A21396">
      <w:pPr>
        <w:spacing w:after="0" w:line="240" w:lineRule="auto"/>
        <w:ind w:right="0"/>
        <w:rPr>
          <w:rFonts w:eastAsiaTheme="majorEastAsia" w:cs="Arial"/>
          <w:bCs/>
          <w:color w:val="auto"/>
          <w:sz w:val="24"/>
          <w:szCs w:val="24"/>
        </w:rPr>
      </w:pPr>
    </w:p>
    <w:p w:rsidR="00A21396" w:rsidRPr="001E5E2D" w:rsidRDefault="00A21396" w:rsidP="00A21396">
      <w:pPr>
        <w:spacing w:after="0" w:line="240" w:lineRule="auto"/>
        <w:ind w:right="0"/>
        <w:rPr>
          <w:rFonts w:eastAsiaTheme="majorEastAsia" w:cs="Arial"/>
          <w:bCs/>
          <w:color w:val="auto"/>
          <w:sz w:val="24"/>
          <w:szCs w:val="24"/>
        </w:rPr>
      </w:pPr>
      <w:r w:rsidRPr="001E5E2D">
        <w:rPr>
          <w:rFonts w:eastAsiaTheme="majorEastAsia" w:cs="Arial"/>
          <w:bCs/>
          <w:color w:val="auto"/>
          <w:sz w:val="24"/>
          <w:szCs w:val="24"/>
        </w:rPr>
        <w:t xml:space="preserve">Naam werkgever en </w:t>
      </w:r>
      <w:r w:rsidR="00403AFE">
        <w:rPr>
          <w:rFonts w:eastAsiaTheme="majorEastAsia" w:cs="Arial"/>
          <w:bCs/>
          <w:color w:val="auto"/>
          <w:sz w:val="24"/>
          <w:szCs w:val="24"/>
        </w:rPr>
        <w:t>KvK nummer</w:t>
      </w:r>
    </w:p>
    <w:p w:rsidR="00A21396" w:rsidRPr="001E5E2D" w:rsidRDefault="00A21396" w:rsidP="00A21396">
      <w:pPr>
        <w:rPr>
          <w:rFonts w:cs="Arial"/>
          <w:color w:val="auto"/>
          <w:sz w:val="24"/>
          <w:szCs w:val="24"/>
        </w:rPr>
      </w:pPr>
      <w:r w:rsidRPr="001E5E2D">
        <w:rPr>
          <w:rFonts w:cs="Arial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1396" w:rsidRPr="001E5E2D" w:rsidRDefault="00A21396" w:rsidP="00A21396">
      <w:pPr>
        <w:pStyle w:val="Kop2"/>
        <w:rPr>
          <w:rFonts w:ascii="Arial" w:hAnsi="Arial" w:cs="Arial"/>
          <w:color w:val="auto"/>
          <w:sz w:val="24"/>
          <w:szCs w:val="24"/>
        </w:rPr>
      </w:pPr>
      <w:r w:rsidRPr="001E5E2D">
        <w:rPr>
          <w:rFonts w:ascii="Arial" w:hAnsi="Arial" w:cs="Arial"/>
          <w:color w:val="auto"/>
          <w:sz w:val="24"/>
          <w:szCs w:val="24"/>
        </w:rPr>
        <w:t>Aard van het bedrijf</w:t>
      </w:r>
    </w:p>
    <w:p w:rsidR="00A21396" w:rsidRPr="001E5E2D" w:rsidRDefault="00A21396" w:rsidP="00A21396">
      <w:pPr>
        <w:rPr>
          <w:rFonts w:cs="Arial"/>
          <w:color w:val="auto"/>
          <w:sz w:val="24"/>
          <w:szCs w:val="24"/>
        </w:rPr>
      </w:pPr>
      <w:r w:rsidRPr="001E5E2D">
        <w:rPr>
          <w:rFonts w:cs="Arial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1396" w:rsidRPr="001E5E2D" w:rsidRDefault="00A21396" w:rsidP="00A21396">
      <w:pPr>
        <w:pStyle w:val="Kop2"/>
        <w:rPr>
          <w:rFonts w:ascii="Arial" w:hAnsi="Arial" w:cs="Arial"/>
          <w:color w:val="auto"/>
          <w:sz w:val="24"/>
          <w:szCs w:val="24"/>
        </w:rPr>
      </w:pPr>
      <w:r w:rsidRPr="001E5E2D">
        <w:rPr>
          <w:rFonts w:ascii="Arial" w:hAnsi="Arial" w:cs="Arial"/>
          <w:color w:val="auto"/>
          <w:sz w:val="24"/>
          <w:szCs w:val="24"/>
        </w:rPr>
        <w:t>Wat is de oorzaak/zijn de oorzaken die tot het verzoek voor werktijdverkorting hebben geleid? Probeer zo uitgebreid mogelijk in te vullen waarom je bedrijf door het coronavirus minder werk en/of minder orders krijgt. Hiermee wordt voorkomen dat er aanv</w:t>
      </w:r>
      <w:bookmarkStart w:id="0" w:name="_GoBack"/>
      <w:bookmarkEnd w:id="0"/>
      <w:r w:rsidRPr="001E5E2D">
        <w:rPr>
          <w:rFonts w:ascii="Arial" w:hAnsi="Arial" w:cs="Arial"/>
          <w:color w:val="auto"/>
          <w:sz w:val="24"/>
          <w:szCs w:val="24"/>
        </w:rPr>
        <w:t xml:space="preserve">ullende vragen worden gesteld door het Ministerie van SZW waarmee de aanvraag voor werktijdverkorting vertraging oploopt. </w:t>
      </w:r>
    </w:p>
    <w:p w:rsidR="00A21396" w:rsidRPr="001E5E2D" w:rsidRDefault="00A21396" w:rsidP="00A21396">
      <w:pPr>
        <w:rPr>
          <w:rFonts w:cs="Arial"/>
          <w:color w:val="auto"/>
          <w:sz w:val="24"/>
          <w:szCs w:val="24"/>
        </w:rPr>
      </w:pPr>
      <w:r w:rsidRPr="001E5E2D">
        <w:rPr>
          <w:rFonts w:cs="Arial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E5E2D">
        <w:rPr>
          <w:rFonts w:cs="Arial"/>
          <w:color w:val="auto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1396" w:rsidRPr="001E5E2D" w:rsidRDefault="00A21396" w:rsidP="00A21396">
      <w:pPr>
        <w:pStyle w:val="Kop2"/>
        <w:rPr>
          <w:rFonts w:ascii="Arial" w:hAnsi="Arial" w:cs="Arial"/>
          <w:color w:val="auto"/>
          <w:sz w:val="24"/>
          <w:szCs w:val="24"/>
        </w:rPr>
      </w:pPr>
      <w:r w:rsidRPr="001E5E2D">
        <w:rPr>
          <w:rFonts w:ascii="Arial" w:hAnsi="Arial" w:cs="Arial"/>
          <w:color w:val="auto"/>
          <w:sz w:val="24"/>
          <w:szCs w:val="24"/>
        </w:rPr>
        <w:t>Hoe lang gaat de verminderde bedrijvigheid naar verwachting duren? (de verwachting moet minimaal 2 weken zijn en mag maximaal 24 weken zijn vanaf het moment van de aanvraag)</w:t>
      </w:r>
    </w:p>
    <w:p w:rsidR="00A21396" w:rsidRPr="001E5E2D" w:rsidRDefault="00A21396" w:rsidP="00A21396">
      <w:pPr>
        <w:rPr>
          <w:rFonts w:cs="Arial"/>
          <w:color w:val="auto"/>
          <w:sz w:val="24"/>
          <w:szCs w:val="24"/>
        </w:rPr>
      </w:pPr>
      <w:r w:rsidRPr="001E5E2D">
        <w:rPr>
          <w:rFonts w:cs="Arial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1396" w:rsidRPr="001E5E2D" w:rsidRDefault="00A21396" w:rsidP="00A21396">
      <w:pPr>
        <w:pStyle w:val="Kop2"/>
        <w:rPr>
          <w:rFonts w:ascii="Arial" w:hAnsi="Arial" w:cs="Arial"/>
          <w:color w:val="auto"/>
          <w:sz w:val="24"/>
          <w:szCs w:val="24"/>
        </w:rPr>
      </w:pPr>
      <w:r w:rsidRPr="001E5E2D">
        <w:rPr>
          <w:rFonts w:ascii="Arial" w:hAnsi="Arial" w:cs="Arial"/>
          <w:color w:val="auto"/>
          <w:sz w:val="24"/>
          <w:szCs w:val="24"/>
        </w:rPr>
        <w:t xml:space="preserve">Geldt de aanvraag voor werktijdverkorting ook voor andere nevenvestigingen of filialen die onder dezelfde rechtspersoon vallen? </w:t>
      </w:r>
    </w:p>
    <w:p w:rsidR="00A21396" w:rsidRPr="001E5E2D" w:rsidRDefault="00A21396" w:rsidP="00A21396">
      <w:pPr>
        <w:rPr>
          <w:rFonts w:cs="Arial"/>
          <w:color w:val="auto"/>
          <w:sz w:val="24"/>
          <w:szCs w:val="24"/>
        </w:rPr>
      </w:pPr>
      <w:r w:rsidRPr="001E5E2D">
        <w:rPr>
          <w:rFonts w:cs="Arial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1396" w:rsidRPr="001E5E2D" w:rsidRDefault="00A21396" w:rsidP="00A21396">
      <w:pPr>
        <w:pStyle w:val="Kop2"/>
        <w:rPr>
          <w:rFonts w:ascii="Arial" w:hAnsi="Arial" w:cs="Arial"/>
          <w:color w:val="auto"/>
          <w:sz w:val="24"/>
          <w:szCs w:val="24"/>
        </w:rPr>
      </w:pPr>
      <w:r w:rsidRPr="001E5E2D">
        <w:rPr>
          <w:rFonts w:ascii="Arial" w:hAnsi="Arial" w:cs="Arial"/>
          <w:color w:val="auto"/>
          <w:sz w:val="24"/>
          <w:szCs w:val="24"/>
        </w:rPr>
        <w:t>Is de verwachting dat de vermindering van werk binnen de onderneming na de periode van werktijdverkorting volledig zal zijn hersteld? (Ja/Nee)</w:t>
      </w:r>
    </w:p>
    <w:p w:rsidR="00A21396" w:rsidRPr="001E5E2D" w:rsidRDefault="00A21396" w:rsidP="00A21396">
      <w:pPr>
        <w:rPr>
          <w:rFonts w:cs="Arial"/>
          <w:color w:val="auto"/>
          <w:sz w:val="24"/>
          <w:szCs w:val="24"/>
        </w:rPr>
      </w:pPr>
      <w:r w:rsidRPr="001E5E2D">
        <w:rPr>
          <w:rFonts w:cs="Arial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1396" w:rsidRPr="001E5E2D" w:rsidRDefault="00A21396" w:rsidP="00A21396">
      <w:pPr>
        <w:pStyle w:val="Kop2"/>
        <w:rPr>
          <w:rFonts w:ascii="Arial" w:hAnsi="Arial" w:cs="Arial"/>
          <w:color w:val="auto"/>
          <w:sz w:val="24"/>
          <w:szCs w:val="24"/>
        </w:rPr>
      </w:pPr>
      <w:r w:rsidRPr="001E5E2D">
        <w:rPr>
          <w:rFonts w:ascii="Arial" w:hAnsi="Arial" w:cs="Arial"/>
          <w:color w:val="auto"/>
          <w:sz w:val="24"/>
          <w:szCs w:val="24"/>
        </w:rPr>
        <w:t xml:space="preserve">Hoeveel medewerkers zijn er in dienst (geen ZZP’ers/uitzendkrachten/personen met oproepcontract)? </w:t>
      </w:r>
    </w:p>
    <w:p w:rsidR="00A21396" w:rsidRPr="001E5E2D" w:rsidRDefault="00A21396" w:rsidP="00A21396">
      <w:pPr>
        <w:rPr>
          <w:rFonts w:cs="Arial"/>
          <w:color w:val="auto"/>
          <w:sz w:val="24"/>
          <w:szCs w:val="24"/>
        </w:rPr>
      </w:pPr>
      <w:r w:rsidRPr="001E5E2D">
        <w:rPr>
          <w:rFonts w:cs="Arial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1396" w:rsidRPr="001E5E2D" w:rsidRDefault="00A21396" w:rsidP="00A21396">
      <w:pPr>
        <w:pStyle w:val="Kop2"/>
        <w:rPr>
          <w:rFonts w:ascii="Arial" w:hAnsi="Arial" w:cs="Arial"/>
          <w:color w:val="auto"/>
          <w:sz w:val="24"/>
          <w:szCs w:val="24"/>
        </w:rPr>
      </w:pPr>
      <w:r w:rsidRPr="001E5E2D">
        <w:rPr>
          <w:rFonts w:ascii="Arial" w:hAnsi="Arial" w:cs="Arial"/>
          <w:color w:val="auto"/>
          <w:sz w:val="24"/>
          <w:szCs w:val="24"/>
        </w:rPr>
        <w:t>Hoeveel uren gaan deze medewerkers samen per week werken? Het aantal uren is te herleiden door de bijlage in te vullen.</w:t>
      </w:r>
    </w:p>
    <w:p w:rsidR="00A21396" w:rsidRPr="001E5E2D" w:rsidRDefault="00A21396" w:rsidP="00A21396">
      <w:pPr>
        <w:rPr>
          <w:rFonts w:cs="Arial"/>
          <w:color w:val="auto"/>
          <w:sz w:val="24"/>
          <w:szCs w:val="24"/>
        </w:rPr>
      </w:pPr>
      <w:r w:rsidRPr="001E5E2D">
        <w:rPr>
          <w:rFonts w:cs="Arial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859B6" w:rsidRDefault="006859B6" w:rsidP="00A21396">
      <w:pPr>
        <w:rPr>
          <w:rFonts w:cs="Arial"/>
          <w:color w:val="auto"/>
          <w:sz w:val="24"/>
          <w:szCs w:val="24"/>
        </w:rPr>
      </w:pPr>
    </w:p>
    <w:p w:rsidR="00A21396" w:rsidRPr="001E5E2D" w:rsidRDefault="00A21396" w:rsidP="00A21396">
      <w:pPr>
        <w:rPr>
          <w:rFonts w:cs="Arial"/>
          <w:color w:val="auto"/>
          <w:sz w:val="24"/>
          <w:szCs w:val="24"/>
        </w:rPr>
      </w:pPr>
      <w:r w:rsidRPr="001E5E2D">
        <w:rPr>
          <w:rFonts w:cs="Arial"/>
          <w:color w:val="auto"/>
          <w:sz w:val="24"/>
          <w:szCs w:val="24"/>
        </w:rPr>
        <w:lastRenderedPageBreak/>
        <w:t xml:space="preserve">Hoeveel werknemers gaan er minder werken? </w:t>
      </w:r>
    </w:p>
    <w:p w:rsidR="00A21396" w:rsidRPr="001E5E2D" w:rsidRDefault="00A21396" w:rsidP="00A21396">
      <w:pPr>
        <w:rPr>
          <w:rFonts w:cs="Arial"/>
          <w:color w:val="auto"/>
          <w:sz w:val="24"/>
          <w:szCs w:val="24"/>
        </w:rPr>
      </w:pPr>
      <w:r w:rsidRPr="001E5E2D">
        <w:rPr>
          <w:rFonts w:cs="Arial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1396" w:rsidRPr="001E5E2D" w:rsidRDefault="00A21396" w:rsidP="00A21396">
      <w:pPr>
        <w:pStyle w:val="Kop2"/>
        <w:rPr>
          <w:rFonts w:ascii="Arial" w:hAnsi="Arial" w:cs="Arial"/>
          <w:color w:val="auto"/>
          <w:sz w:val="24"/>
          <w:szCs w:val="24"/>
        </w:rPr>
      </w:pPr>
      <w:bookmarkStart w:id="1" w:name="_Hlk35255421"/>
      <w:r w:rsidRPr="001E5E2D">
        <w:rPr>
          <w:rFonts w:ascii="Arial" w:hAnsi="Arial" w:cs="Arial"/>
          <w:color w:val="auto"/>
          <w:sz w:val="24"/>
          <w:szCs w:val="24"/>
        </w:rPr>
        <w:t xml:space="preserve">Hoeveel uren per week gaan deze medewerkers tezamen </w:t>
      </w:r>
      <w:r w:rsidRPr="001E5E2D">
        <w:rPr>
          <w:rFonts w:ascii="Arial" w:hAnsi="Arial" w:cs="Arial"/>
          <w:b/>
          <w:color w:val="auto"/>
          <w:sz w:val="24"/>
          <w:szCs w:val="24"/>
        </w:rPr>
        <w:t>minder</w:t>
      </w:r>
      <w:r w:rsidRPr="001E5E2D">
        <w:rPr>
          <w:rFonts w:ascii="Arial" w:hAnsi="Arial" w:cs="Arial"/>
          <w:color w:val="auto"/>
          <w:sz w:val="24"/>
          <w:szCs w:val="24"/>
        </w:rPr>
        <w:t xml:space="preserve"> werken? Het UWV compenseert maximaal het aantal uren dat volgens de inschatting is opgegeven, ons advies hierbij is dan ook om het aantal uren niet te laag in te schatten. </w:t>
      </w:r>
    </w:p>
    <w:bookmarkEnd w:id="1"/>
    <w:p w:rsidR="006859B6" w:rsidRDefault="006859B6" w:rsidP="00A21396">
      <w:pPr>
        <w:rPr>
          <w:rFonts w:cs="Arial"/>
          <w:color w:val="auto"/>
          <w:sz w:val="24"/>
          <w:szCs w:val="24"/>
        </w:rPr>
      </w:pPr>
    </w:p>
    <w:p w:rsidR="00A21396" w:rsidRPr="001E5E2D" w:rsidRDefault="00A21396" w:rsidP="00A21396">
      <w:pPr>
        <w:rPr>
          <w:rFonts w:cs="Arial"/>
          <w:color w:val="auto"/>
          <w:sz w:val="24"/>
          <w:szCs w:val="24"/>
        </w:rPr>
      </w:pPr>
      <w:r w:rsidRPr="001E5E2D">
        <w:rPr>
          <w:rFonts w:cs="Arial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1396" w:rsidRPr="001E5E2D" w:rsidRDefault="00A21396" w:rsidP="00A21396">
      <w:pPr>
        <w:rPr>
          <w:color w:val="auto"/>
        </w:rPr>
      </w:pPr>
    </w:p>
    <w:p w:rsidR="006C69B4" w:rsidRPr="006C69B4" w:rsidRDefault="006C69B4" w:rsidP="006C69B4"/>
    <w:sectPr w:rsidR="006C69B4" w:rsidRPr="006C69B4" w:rsidSect="00224965">
      <w:headerReference w:type="default" r:id="rId7"/>
      <w:footerReference w:type="default" r:id="rId8"/>
      <w:pgSz w:w="11906" w:h="16838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396" w:rsidRDefault="00A21396" w:rsidP="006C69B4">
      <w:r>
        <w:separator/>
      </w:r>
    </w:p>
  </w:endnote>
  <w:endnote w:type="continuationSeparator" w:id="0">
    <w:p w:rsidR="00A21396" w:rsidRDefault="00A21396" w:rsidP="006C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9B4" w:rsidRDefault="006C69B4">
    <w:pPr>
      <w:pStyle w:val="Voettekst"/>
      <w:jc w:val="right"/>
    </w:pPr>
  </w:p>
  <w:p w:rsidR="006C69B4" w:rsidRDefault="006C69B4">
    <w:pPr>
      <w:pStyle w:val="Voettekst"/>
      <w:jc w:val="right"/>
    </w:pPr>
  </w:p>
  <w:p w:rsidR="006C69B4" w:rsidRPr="006C69B4" w:rsidRDefault="00403AFE">
    <w:pPr>
      <w:pStyle w:val="Voettekst"/>
      <w:jc w:val="right"/>
      <w:rPr>
        <w:b/>
        <w:color w:val="003A78" w:themeColor="accent5"/>
        <w:sz w:val="20"/>
        <w:szCs w:val="20"/>
      </w:rPr>
    </w:pPr>
    <w:sdt>
      <w:sdtPr>
        <w:id w:val="-785658098"/>
        <w:docPartObj>
          <w:docPartGallery w:val="Page Numbers (Bottom of Page)"/>
          <w:docPartUnique/>
        </w:docPartObj>
      </w:sdtPr>
      <w:sdtEndPr>
        <w:rPr>
          <w:b/>
          <w:color w:val="003A78" w:themeColor="accent5"/>
          <w:sz w:val="20"/>
          <w:szCs w:val="20"/>
        </w:rPr>
      </w:sdtEndPr>
      <w:sdtContent>
        <w:r w:rsidR="006C69B4" w:rsidRPr="006C69B4">
          <w:rPr>
            <w:b/>
            <w:color w:val="003A78" w:themeColor="accent5"/>
            <w:sz w:val="20"/>
            <w:szCs w:val="20"/>
          </w:rPr>
          <w:fldChar w:fldCharType="begin"/>
        </w:r>
        <w:r w:rsidR="006C69B4" w:rsidRPr="006C69B4">
          <w:rPr>
            <w:b/>
            <w:color w:val="003A78" w:themeColor="accent5"/>
            <w:sz w:val="20"/>
            <w:szCs w:val="20"/>
          </w:rPr>
          <w:instrText>PAGE   \* MERGEFORMAT</w:instrText>
        </w:r>
        <w:r w:rsidR="006C69B4" w:rsidRPr="006C69B4">
          <w:rPr>
            <w:b/>
            <w:color w:val="003A78" w:themeColor="accent5"/>
            <w:sz w:val="20"/>
            <w:szCs w:val="20"/>
          </w:rPr>
          <w:fldChar w:fldCharType="separate"/>
        </w:r>
        <w:r w:rsidR="00224965">
          <w:rPr>
            <w:b/>
            <w:noProof/>
            <w:color w:val="003A78" w:themeColor="accent5"/>
            <w:sz w:val="20"/>
            <w:szCs w:val="20"/>
          </w:rPr>
          <w:t>1</w:t>
        </w:r>
        <w:r w:rsidR="006C69B4" w:rsidRPr="006C69B4">
          <w:rPr>
            <w:b/>
            <w:color w:val="003A78" w:themeColor="accent5"/>
            <w:sz w:val="20"/>
            <w:szCs w:val="20"/>
          </w:rPr>
          <w:fldChar w:fldCharType="end"/>
        </w:r>
      </w:sdtContent>
    </w:sdt>
  </w:p>
  <w:p w:rsidR="006C69B4" w:rsidRDefault="006C69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396" w:rsidRDefault="00A21396" w:rsidP="006C69B4">
      <w:r>
        <w:separator/>
      </w:r>
    </w:p>
  </w:footnote>
  <w:footnote w:type="continuationSeparator" w:id="0">
    <w:p w:rsidR="00A21396" w:rsidRDefault="00A21396" w:rsidP="006C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9B4" w:rsidRDefault="006C69B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207F73C" wp14:editId="36A4B9E6">
          <wp:simplePos x="0" y="0"/>
          <wp:positionH relativeFrom="column">
            <wp:posOffset>-540385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_briefpapier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96"/>
    <w:rsid w:val="00224965"/>
    <w:rsid w:val="00403AFE"/>
    <w:rsid w:val="006859B6"/>
    <w:rsid w:val="006C69B4"/>
    <w:rsid w:val="007124CA"/>
    <w:rsid w:val="007A2515"/>
    <w:rsid w:val="007B0C0E"/>
    <w:rsid w:val="00927410"/>
    <w:rsid w:val="00A21396"/>
    <w:rsid w:val="00B928E4"/>
    <w:rsid w:val="00F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63E39F"/>
  <w15:docId w15:val="{73063973-FBF5-4A80-AF4F-D3EEEEB9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nl-N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21396"/>
    <w:pPr>
      <w:spacing w:after="200" w:line="276" w:lineRule="auto"/>
      <w:ind w:left="-340" w:right="-340"/>
    </w:pPr>
    <w:rPr>
      <w:color w:val="005A77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1396"/>
    <w:pPr>
      <w:keepNext/>
      <w:keepLines/>
      <w:spacing w:before="200" w:after="0"/>
      <w:outlineLvl w:val="1"/>
    </w:pPr>
    <w:rPr>
      <w:rFonts w:ascii="Gotham Bold" w:eastAsiaTheme="majorEastAsia" w:hAnsi="Gotham Bold" w:cstheme="majorBidi"/>
      <w:bCs/>
      <w:color w:val="FBBA00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A25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2515"/>
  </w:style>
  <w:style w:type="paragraph" w:styleId="Voettekst">
    <w:name w:val="footer"/>
    <w:basedOn w:val="Standaard"/>
    <w:link w:val="VoettekstChar"/>
    <w:uiPriority w:val="99"/>
    <w:unhideWhenUsed/>
    <w:rsid w:val="007A25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2515"/>
  </w:style>
  <w:style w:type="paragraph" w:styleId="Ballontekst">
    <w:name w:val="Balloon Text"/>
    <w:basedOn w:val="Standaard"/>
    <w:link w:val="BallontekstChar"/>
    <w:uiPriority w:val="99"/>
    <w:semiHidden/>
    <w:unhideWhenUsed/>
    <w:rsid w:val="007A25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2515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A21396"/>
    <w:rPr>
      <w:rFonts w:ascii="Gotham Bold" w:eastAsiaTheme="majorEastAsia" w:hAnsi="Gotham Bold" w:cstheme="majorBidi"/>
      <w:bCs/>
      <w:color w:val="FBBA00"/>
      <w:sz w:val="28"/>
      <w:szCs w:val="26"/>
    </w:rPr>
  </w:style>
  <w:style w:type="character" w:styleId="Hyperlink">
    <w:name w:val="Hyperlink"/>
    <w:basedOn w:val="Standaardalinea-lettertype"/>
    <w:uiPriority w:val="99"/>
    <w:unhideWhenUsed/>
    <w:rsid w:val="00927410"/>
    <w:rPr>
      <w:color w:val="79BDE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7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ijnders@crop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ocumenten%20Nederlands\CROP-sjabloon.dotx" TargetMode="External"/></Relationships>
</file>

<file path=word/theme/theme1.xml><?xml version="1.0" encoding="utf-8"?>
<a:theme xmlns:a="http://schemas.openxmlformats.org/drawingml/2006/main" name="Kantoorthema">
  <a:themeElements>
    <a:clrScheme name="CROP">
      <a:dk1>
        <a:sysClr val="windowText" lastClr="000000"/>
      </a:dk1>
      <a:lt1>
        <a:sysClr val="window" lastClr="FFFFFF"/>
      </a:lt1>
      <a:dk2>
        <a:srgbClr val="003A78"/>
      </a:dk2>
      <a:lt2>
        <a:srgbClr val="FFEC00"/>
      </a:lt2>
      <a:accent1>
        <a:srgbClr val="003A78"/>
      </a:accent1>
      <a:accent2>
        <a:srgbClr val="79BDE8"/>
      </a:accent2>
      <a:accent3>
        <a:srgbClr val="575756"/>
      </a:accent3>
      <a:accent4>
        <a:srgbClr val="B1B5B8"/>
      </a:accent4>
      <a:accent5>
        <a:srgbClr val="003A78"/>
      </a:accent5>
      <a:accent6>
        <a:srgbClr val="FFEC00"/>
      </a:accent6>
      <a:hlink>
        <a:srgbClr val="79BDE8"/>
      </a:hlink>
      <a:folHlink>
        <a:srgbClr val="575756"/>
      </a:folHlink>
    </a:clrScheme>
    <a:fontScheme name="CRO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CROP-sjabloon.dotx</Template>
  <TotalTime>0</TotalTime>
  <Pages>3</Pages>
  <Words>1275</Words>
  <Characters>7013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Reijnders</dc:creator>
  <cp:lastModifiedBy>Lucia Veenstra</cp:lastModifiedBy>
  <cp:revision>2</cp:revision>
  <dcterms:created xsi:type="dcterms:W3CDTF">2020-03-16T15:39:00Z</dcterms:created>
  <dcterms:modified xsi:type="dcterms:W3CDTF">2020-03-16T15:39:00Z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{a4fba371-4a6d-40e5-b631-01967a8813dc}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
    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System Account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CROP-sjabloon.dotx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128</vt:lpwstr>
  </property>
  <property fmtid="{D5CDD505-2E9C-101B-9397-08002B2CF9AE}" pid="19" name="eSynDocSerialNumber">
    <vt:lpwstr>
    </vt:lpwstr>
  </property>
  <property fmtid="{D5CDD505-2E9C-101B-9397-08002B2CF9AE}" pid="20" name="eSynDocSubject">
    <vt:lpwstr>CROP interne documenten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1</vt:lpwstr>
  </property>
  <property fmtid="{D5CDD505-2E9C-101B-9397-08002B2CF9AE}" pid="26" name="eSynDocProjectNr">
    <vt:lpwstr>
    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
    </vt:lpwstr>
  </property>
  <property fmtid="{D5CDD505-2E9C-101B-9397-08002B2CF9AE}" pid="31" name="eSynDocDivision">
    <vt:lpwstr>
    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2195410</vt:lpwstr>
  </property>
  <property fmtid="{D5CDD505-2E9C-101B-9397-08002B2CF9AE}" pid="38" name="eSynCleanUp02/12/2020 15:53:07">
    <vt:i4>1</vt:i4>
  </property>
</Properties>
</file>